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44" w:rsidRDefault="00787744" w:rsidP="00787744">
      <w:pPr>
        <w:widowControl w:val="0"/>
        <w:autoSpaceDE w:val="0"/>
        <w:autoSpaceDN w:val="0"/>
        <w:adjustRightInd w:val="0"/>
        <w:rPr>
          <w:rFonts w:ascii="Times" w:hAnsi="Times"/>
          <w:sz w:val="20"/>
        </w:rPr>
      </w:pPr>
      <w:r>
        <w:rPr>
          <w:rFonts w:ascii="Times" w:hAnsi="Times" w:cs="Palatino"/>
          <w:sz w:val="40"/>
          <w:szCs w:val="40"/>
          <w:lang w:val="fr-FR" w:eastAsia="ja-JP"/>
        </w:rPr>
        <w:t>Combien</w:t>
      </w:r>
      <w:r w:rsidR="006B32C4">
        <w:rPr>
          <w:rFonts w:ascii="Times" w:hAnsi="Times" w:cs="Palatino"/>
          <w:sz w:val="40"/>
          <w:szCs w:val="40"/>
          <w:lang w:val="fr-FR" w:eastAsia="ja-JP"/>
        </w:rPr>
        <w:t>25V2016</w:t>
      </w:r>
      <w:bookmarkStart w:id="0" w:name="_GoBack"/>
      <w:bookmarkEnd w:id="0"/>
      <w:r>
        <w:rPr>
          <w:rFonts w:ascii="Times" w:hAnsi="Times" w:cs="Palatino"/>
          <w:sz w:val="40"/>
          <w:szCs w:val="40"/>
          <w:lang w:val="fr-FR" w:eastAsia="ja-JP"/>
        </w:rPr>
        <w:t xml:space="preserve"> donc vaut cette dette?</w:t>
      </w:r>
    </w:p>
    <w:p w:rsidR="00787744" w:rsidRDefault="00787744" w:rsidP="00787744">
      <w:pPr>
        <w:rPr>
          <w:rFonts w:ascii="Times" w:hAnsi="Times"/>
          <w:sz w:val="20"/>
        </w:rPr>
      </w:pPr>
      <w:r>
        <w:rPr>
          <w:rFonts w:ascii="Times" w:hAnsi="Times" w:cs="Palatino"/>
          <w:sz w:val="40"/>
          <w:szCs w:val="40"/>
          <w:lang w:val="fr-FR" w:eastAsia="ja-JP"/>
        </w:rPr>
        <w:t>La dette originale était, en 1841:</w:t>
      </w:r>
    </w:p>
    <w:p w:rsidR="00787744" w:rsidRDefault="00787744" w:rsidP="00787744">
      <w:pPr>
        <w:rPr>
          <w:rFonts w:ascii="Times" w:hAnsi="Times" w:cs="Palatino"/>
          <w:b/>
          <w:sz w:val="40"/>
          <w:szCs w:val="40"/>
          <w:lang w:val="fr-FR" w:eastAsia="ja-JP"/>
        </w:rPr>
      </w:pPr>
      <w:r>
        <w:rPr>
          <w:rFonts w:ascii="Times" w:hAnsi="Times" w:cs="Palatino"/>
          <w:b/>
          <w:sz w:val="40"/>
          <w:szCs w:val="40"/>
          <w:lang w:val="fr-FR" w:eastAsia="ja-JP"/>
        </w:rPr>
        <w:t xml:space="preserve">six virgule cinq millions de dollars courants               </w:t>
      </w:r>
    </w:p>
    <w:p w:rsidR="00787744" w:rsidRDefault="00787744" w:rsidP="00787744">
      <w:pPr>
        <w:jc w:val="right"/>
        <w:rPr>
          <w:rFonts w:ascii="Times" w:hAnsi="Times"/>
          <w:sz w:val="20"/>
        </w:rPr>
      </w:pPr>
      <w:r>
        <w:rPr>
          <w:rFonts w:ascii="Times" w:hAnsi="Times" w:cs="Palatino"/>
          <w:b/>
          <w:sz w:val="40"/>
          <w:szCs w:val="40"/>
          <w:lang w:val="fr-FR" w:eastAsia="ja-JP"/>
        </w:rPr>
        <w:t>6,5 millions $.</w:t>
      </w:r>
    </w:p>
    <w:p w:rsidR="00787744" w:rsidRDefault="00787744" w:rsidP="00787744">
      <w:pPr>
        <w:rPr>
          <w:rFonts w:ascii="Times" w:hAnsi="Times"/>
          <w:sz w:val="20"/>
        </w:rPr>
      </w:pPr>
      <w:r>
        <w:rPr>
          <w:rFonts w:ascii="Times" w:hAnsi="Times" w:cs="Palatino"/>
          <w:sz w:val="40"/>
          <w:szCs w:val="40"/>
          <w:lang w:val="fr-FR" w:eastAsia="ja-JP"/>
        </w:rPr>
        <w:t>Avec les intérêts annuels de 5% pendant 26 ans, il y a un facteur 3,56, la dette valait, en 1867:</w:t>
      </w:r>
    </w:p>
    <w:p w:rsidR="00787744" w:rsidRDefault="00787744" w:rsidP="00787744">
      <w:pPr>
        <w:rPr>
          <w:rFonts w:ascii="Times" w:hAnsi="Times" w:cs="Palatino"/>
          <w:b/>
          <w:sz w:val="40"/>
          <w:szCs w:val="40"/>
          <w:lang w:val="fr-FR" w:eastAsia="ja-JP"/>
        </w:rPr>
      </w:pPr>
      <w:r>
        <w:rPr>
          <w:rFonts w:ascii="Times" w:hAnsi="Times" w:cs="Palatino"/>
          <w:b/>
          <w:sz w:val="40"/>
          <w:szCs w:val="40"/>
          <w:lang w:val="fr-FR" w:eastAsia="ja-JP"/>
        </w:rPr>
        <w:t>vingt- deux millions</w:t>
      </w:r>
    </w:p>
    <w:p w:rsidR="00787744" w:rsidRDefault="00787744" w:rsidP="00787744">
      <w:pPr>
        <w:jc w:val="right"/>
        <w:rPr>
          <w:rFonts w:ascii="Times" w:hAnsi="Times"/>
          <w:sz w:val="20"/>
        </w:rPr>
      </w:pPr>
      <w:r>
        <w:rPr>
          <w:rFonts w:ascii="Times" w:hAnsi="Times" w:cs="Palatino"/>
          <w:b/>
          <w:sz w:val="40"/>
          <w:szCs w:val="40"/>
          <w:lang w:val="fr-FR" w:eastAsia="ja-JP"/>
        </w:rPr>
        <w:t xml:space="preserve"> 22 millions $.</w:t>
      </w:r>
    </w:p>
    <w:p w:rsidR="00787744" w:rsidRDefault="00787744" w:rsidP="00787744">
      <w:pPr>
        <w:jc w:val="both"/>
        <w:rPr>
          <w:rFonts w:ascii="Times" w:hAnsi="Times"/>
          <w:sz w:val="20"/>
        </w:rPr>
      </w:pPr>
      <w:r>
        <w:rPr>
          <w:rFonts w:ascii="Times" w:hAnsi="Times" w:cs="Palatino"/>
          <w:sz w:val="40"/>
          <w:szCs w:val="40"/>
          <w:lang w:val="fr-FR" w:eastAsia="ja-JP"/>
        </w:rPr>
        <w:t>Le 1er budget du Québec fut,  en 1867:</w:t>
      </w:r>
    </w:p>
    <w:p w:rsidR="00787744" w:rsidRDefault="00787744" w:rsidP="00787744">
      <w:pPr>
        <w:rPr>
          <w:rFonts w:ascii="Times" w:hAnsi="Times"/>
          <w:b/>
          <w:sz w:val="40"/>
          <w:szCs w:val="40"/>
        </w:rPr>
      </w:pPr>
      <w:r>
        <w:rPr>
          <w:rFonts w:ascii="Times" w:hAnsi="Times"/>
          <w:b/>
          <w:sz w:val="40"/>
          <w:szCs w:val="40"/>
        </w:rPr>
        <w:t>un million virgule cent quatre vingt cinq                                         .</w:t>
      </w:r>
    </w:p>
    <w:p w:rsidR="00787744" w:rsidRDefault="00787744" w:rsidP="00787744">
      <w:pPr>
        <w:jc w:val="right"/>
        <w:rPr>
          <w:rFonts w:ascii="Times" w:hAnsi="Times"/>
          <w:sz w:val="40"/>
          <w:szCs w:val="40"/>
        </w:rPr>
      </w:pPr>
      <w:r>
        <w:rPr>
          <w:rFonts w:ascii="Times" w:hAnsi="Times"/>
          <w:b/>
          <w:sz w:val="40"/>
          <w:szCs w:val="40"/>
        </w:rPr>
        <w:t xml:space="preserve">                                1,185 million $.</w:t>
      </w:r>
    </w:p>
    <w:p w:rsidR="00787744" w:rsidRDefault="00787744" w:rsidP="00787744">
      <w:pPr>
        <w:rPr>
          <w:rFonts w:ascii="Times" w:hAnsi="Times"/>
          <w:sz w:val="20"/>
        </w:rPr>
      </w:pPr>
      <w:r>
        <w:rPr>
          <w:rFonts w:ascii="Times" w:eastAsia="Times New Roman" w:hAnsi="Times"/>
          <w:sz w:val="40"/>
          <w:szCs w:val="40"/>
        </w:rPr>
        <w:t>Le prochain, le 149e, 148 ans plus tard sera, en 2016-17:</w:t>
      </w:r>
    </w:p>
    <w:p w:rsidR="00787744" w:rsidRDefault="00787744" w:rsidP="00787744">
      <w:pPr>
        <w:rPr>
          <w:rFonts w:ascii="Times" w:eastAsia="Times New Roman" w:hAnsi="Times"/>
          <w:b/>
          <w:sz w:val="40"/>
          <w:szCs w:val="40"/>
        </w:rPr>
      </w:pPr>
      <w:r>
        <w:rPr>
          <w:rFonts w:ascii="Times" w:eastAsia="Times New Roman" w:hAnsi="Times"/>
          <w:b/>
          <w:sz w:val="40"/>
          <w:szCs w:val="40"/>
        </w:rPr>
        <w:t>quatre vingt dix huit milliards et huit cent millions</w:t>
      </w:r>
    </w:p>
    <w:p w:rsidR="00787744" w:rsidRDefault="00787744" w:rsidP="00787744">
      <w:pPr>
        <w:jc w:val="right"/>
        <w:rPr>
          <w:rFonts w:ascii="Times" w:hAnsi="Times"/>
          <w:sz w:val="20"/>
        </w:rPr>
      </w:pPr>
      <w:r>
        <w:rPr>
          <w:rFonts w:ascii="Times" w:eastAsia="Times New Roman" w:hAnsi="Times"/>
          <w:b/>
          <w:sz w:val="40"/>
          <w:szCs w:val="40"/>
        </w:rPr>
        <w:t xml:space="preserve">                           98 883 millions $.</w:t>
      </w:r>
    </w:p>
    <w:p w:rsidR="00787744" w:rsidRDefault="00787744" w:rsidP="00787744">
      <w:pPr>
        <w:jc w:val="both"/>
        <w:rPr>
          <w:rFonts w:ascii="Times" w:eastAsia="Times New Roman" w:hAnsi="Times"/>
          <w:sz w:val="40"/>
          <w:szCs w:val="40"/>
        </w:rPr>
      </w:pPr>
      <w:r>
        <w:rPr>
          <w:rFonts w:ascii="Times" w:eastAsia="Times New Roman" w:hAnsi="Times"/>
          <w:sz w:val="40"/>
          <w:szCs w:val="40"/>
        </w:rPr>
        <w:t>Facteur pouvoir d'achat du dollar gouvernemental. Je retiens qu'en 1867, près d'un million achetait ce qu'en 2015-16, près de cent millliards achètent. D'où facteur en 2015-16, valeur exacte du quotient:</w:t>
      </w:r>
    </w:p>
    <w:p w:rsidR="00787744" w:rsidRDefault="00787744" w:rsidP="00787744">
      <w:pPr>
        <w:rPr>
          <w:rFonts w:ascii="Times" w:eastAsia="Times New Roman" w:hAnsi="Times"/>
          <w:b/>
          <w:sz w:val="40"/>
          <w:szCs w:val="40"/>
        </w:rPr>
      </w:pPr>
      <w:r>
        <w:rPr>
          <w:rFonts w:ascii="Times" w:eastAsia="Times New Roman" w:hAnsi="Times"/>
          <w:b/>
          <w:sz w:val="40"/>
          <w:szCs w:val="40"/>
        </w:rPr>
        <w:t xml:space="preserve">quatre vingt quatre mille quatre cent quarante six                             </w:t>
      </w:r>
    </w:p>
    <w:p w:rsidR="00787744" w:rsidRDefault="00787744" w:rsidP="00787744">
      <w:pPr>
        <w:jc w:val="right"/>
        <w:rPr>
          <w:rFonts w:ascii="Times" w:hAnsi="Times"/>
          <w:sz w:val="20"/>
        </w:rPr>
      </w:pPr>
      <w:r>
        <w:rPr>
          <w:rFonts w:ascii="Times" w:eastAsia="Times New Roman" w:hAnsi="Times"/>
          <w:b/>
          <w:sz w:val="40"/>
          <w:szCs w:val="40"/>
        </w:rPr>
        <w:t xml:space="preserve">                                    98 883 millions $ / 1,185   million $ = 84 446.</w:t>
      </w:r>
    </w:p>
    <w:p w:rsidR="00787744" w:rsidRDefault="00787744" w:rsidP="00787744">
      <w:pPr>
        <w:rPr>
          <w:rFonts w:ascii="Times" w:hAnsi="Times"/>
          <w:sz w:val="20"/>
        </w:rPr>
      </w:pPr>
      <w:r>
        <w:rPr>
          <w:rFonts w:ascii="Times" w:eastAsia="Times New Roman" w:hAnsi="Times"/>
          <w:sz w:val="40"/>
          <w:szCs w:val="40"/>
        </w:rPr>
        <w:t>Facteur intérêt. Il faut ensuite appliquer le facteur intérêt, au taux officiel de 5% par an. En 148 ans il vaut en 2016:</w:t>
      </w:r>
    </w:p>
    <w:p w:rsidR="00787744" w:rsidRDefault="00787744" w:rsidP="00787744">
      <w:pPr>
        <w:rPr>
          <w:rFonts w:ascii="Times" w:eastAsia="Times New Roman" w:hAnsi="Times"/>
          <w:b/>
          <w:sz w:val="40"/>
          <w:szCs w:val="40"/>
        </w:rPr>
      </w:pPr>
      <w:r>
        <w:rPr>
          <w:rFonts w:ascii="Times" w:eastAsia="Times New Roman" w:hAnsi="Times"/>
          <w:b/>
          <w:sz w:val="40"/>
          <w:szCs w:val="40"/>
        </w:rPr>
        <w:t>cent quatre vingt dix</w:t>
      </w:r>
    </w:p>
    <w:p w:rsidR="00787744" w:rsidRDefault="00787744" w:rsidP="00787744">
      <w:pPr>
        <w:jc w:val="right"/>
        <w:rPr>
          <w:rFonts w:ascii="Times" w:hAnsi="Times"/>
          <w:sz w:val="20"/>
        </w:rPr>
      </w:pPr>
      <w:r>
        <w:rPr>
          <w:rFonts w:ascii="Times" w:eastAsia="Times New Roman" w:hAnsi="Times"/>
          <w:b/>
          <w:sz w:val="40"/>
          <w:szCs w:val="40"/>
        </w:rPr>
        <w:t xml:space="preserve">                                                                190</w:t>
      </w:r>
      <w:r>
        <w:rPr>
          <w:rFonts w:ascii="Times" w:eastAsia="Times New Roman" w:hAnsi="Times"/>
          <w:sz w:val="40"/>
          <w:szCs w:val="40"/>
        </w:rPr>
        <w:t>.</w:t>
      </w:r>
    </w:p>
    <w:p w:rsidR="00787744" w:rsidRDefault="00787744" w:rsidP="00787744">
      <w:pPr>
        <w:widowControl w:val="0"/>
        <w:autoSpaceDE w:val="0"/>
        <w:autoSpaceDN w:val="0"/>
        <w:adjustRightInd w:val="0"/>
        <w:jc w:val="both"/>
        <w:rPr>
          <w:rFonts w:ascii="Times" w:hAnsi="Times"/>
          <w:sz w:val="20"/>
        </w:rPr>
      </w:pPr>
      <w:r>
        <w:rPr>
          <w:rFonts w:ascii="Times" w:hAnsi="Times" w:cs="Palatino"/>
          <w:sz w:val="40"/>
          <w:szCs w:val="40"/>
          <w:lang w:val="fr-FR" w:eastAsia="ja-JP"/>
        </w:rPr>
        <w:t>Le produit de la dette en 1867 et de ces 2 facteurs est en 2016:</w:t>
      </w:r>
    </w:p>
    <w:p w:rsidR="00787744" w:rsidRDefault="00787744" w:rsidP="00787744">
      <w:pPr>
        <w:jc w:val="center"/>
        <w:rPr>
          <w:rFonts w:ascii="Times" w:hAnsi="Times" w:cs="Palatino"/>
          <w:b/>
          <w:sz w:val="40"/>
          <w:szCs w:val="40"/>
          <w:lang w:val="fr-FR" w:eastAsia="ja-JP"/>
        </w:rPr>
      </w:pPr>
      <w:r>
        <w:rPr>
          <w:rFonts w:ascii="Times" w:hAnsi="Times" w:cs="Palatino"/>
          <w:b/>
          <w:sz w:val="40"/>
          <w:szCs w:val="40"/>
          <w:lang w:val="fr-FR" w:eastAsia="ja-JP"/>
        </w:rPr>
        <w:t>grosso modo vingt deux millions par cent mille par cent quatre vingt dix</w:t>
      </w:r>
    </w:p>
    <w:p w:rsidR="00787744" w:rsidRDefault="00787744" w:rsidP="00787744">
      <w:pPr>
        <w:jc w:val="center"/>
        <w:rPr>
          <w:rFonts w:ascii="Times" w:hAnsi="Times" w:cs="Palatino"/>
          <w:b/>
          <w:sz w:val="40"/>
          <w:szCs w:val="40"/>
          <w:lang w:val="fr-FR" w:eastAsia="ja-JP"/>
        </w:rPr>
      </w:pPr>
      <w:r>
        <w:rPr>
          <w:rFonts w:ascii="Times" w:hAnsi="Times" w:cs="Palatino"/>
          <w:b/>
          <w:sz w:val="40"/>
          <w:szCs w:val="40"/>
          <w:lang w:val="fr-FR" w:eastAsia="ja-JP"/>
        </w:rPr>
        <w:t>22 millions $ X 84 446 X 190 = 352 984 280 millions $ = 353 B $</w:t>
      </w:r>
    </w:p>
    <w:p w:rsidR="00787744" w:rsidRDefault="00787744" w:rsidP="00787744">
      <w:pPr>
        <w:jc w:val="center"/>
        <w:rPr>
          <w:rFonts w:ascii="Times" w:hAnsi="Times" w:cs="Palatino"/>
          <w:b/>
          <w:sz w:val="40"/>
          <w:szCs w:val="40"/>
          <w:lang w:val="fr-FR" w:eastAsia="ja-JP"/>
        </w:rPr>
      </w:pPr>
      <w:r>
        <w:rPr>
          <w:rFonts w:ascii="Times" w:hAnsi="Times" w:cs="Palatino"/>
          <w:b/>
          <w:sz w:val="40"/>
          <w:szCs w:val="40"/>
          <w:lang w:val="fr-FR" w:eastAsia="ja-JP"/>
        </w:rPr>
        <w:t xml:space="preserve">trois cent cinquante trois billions de dollars                                                        </w:t>
      </w:r>
    </w:p>
    <w:p w:rsidR="00787744" w:rsidRDefault="00787744" w:rsidP="00787744">
      <w:pPr>
        <w:jc w:val="center"/>
        <w:rPr>
          <w:rFonts w:ascii="Times" w:hAnsi="Times" w:cs="Palatino"/>
          <w:b/>
          <w:sz w:val="44"/>
          <w:szCs w:val="44"/>
          <w:lang w:val="fr-FR" w:eastAsia="ja-JP"/>
        </w:rPr>
      </w:pPr>
      <w:r>
        <w:rPr>
          <w:rFonts w:ascii="Times" w:hAnsi="Times" w:cs="Palatino"/>
          <w:b/>
          <w:sz w:val="44"/>
          <w:szCs w:val="44"/>
          <w:lang w:val="fr-FR" w:eastAsia="ja-JP"/>
        </w:rPr>
        <w:t>353 B$</w:t>
      </w:r>
    </w:p>
    <w:p w:rsidR="00BF4361" w:rsidRDefault="00BF4361"/>
    <w:sectPr w:rsidR="00BF4361" w:rsidSect="00BF4361">
      <w:pgSz w:w="12240" w:h="15840"/>
      <w:pgMar w:top="567" w:right="567" w:bottom="567" w:left="567" w:header="851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44"/>
    <w:rsid w:val="00024B0D"/>
    <w:rsid w:val="00143F5B"/>
    <w:rsid w:val="0016723D"/>
    <w:rsid w:val="006B32C4"/>
    <w:rsid w:val="00787744"/>
    <w:rsid w:val="009A09D7"/>
    <w:rsid w:val="00BF4361"/>
    <w:rsid w:val="00C41BA1"/>
    <w:rsid w:val="00D51EAE"/>
    <w:rsid w:val="00DA6A44"/>
    <w:rsid w:val="00F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10CD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44"/>
    <w:rPr>
      <w:rFonts w:ascii="Palatino" w:eastAsiaTheme="minorEastAsia" w:hAnsi="Palatino" w:cstheme="minorBidi"/>
      <w:sz w:val="24"/>
      <w:szCs w:val="24"/>
      <w:lang w:eastAsia="fr-FR"/>
    </w:rPr>
  </w:style>
  <w:style w:type="paragraph" w:styleId="Titre1">
    <w:name w:val="heading 1"/>
    <w:aliases w:val="numéro"/>
    <w:basedOn w:val="Normal"/>
    <w:next w:val="Normal"/>
    <w:link w:val="Titre1Car"/>
    <w:uiPriority w:val="9"/>
    <w:qFormat/>
    <w:rsid w:val="00143F5B"/>
    <w:pPr>
      <w:widowControl w:val="0"/>
      <w:autoSpaceDE w:val="0"/>
      <w:autoSpaceDN w:val="0"/>
      <w:adjustRightInd w:val="0"/>
      <w:jc w:val="center"/>
      <w:outlineLvl w:val="0"/>
    </w:pPr>
    <w:rPr>
      <w:rFonts w:eastAsia="ＭＳ 明朝" w:cs="Palatino"/>
      <w:b/>
      <w:bCs/>
      <w:color w:val="0000FF"/>
      <w:sz w:val="26"/>
      <w:szCs w:val="26"/>
      <w:lang w:val="fr-FR" w:eastAsia="ja-JP"/>
    </w:rPr>
  </w:style>
  <w:style w:type="paragraph" w:styleId="Titre2">
    <w:name w:val="heading 2"/>
    <w:aliases w:val="Surtitre"/>
    <w:basedOn w:val="Titre3"/>
    <w:next w:val="Normal"/>
    <w:link w:val="Titre2Car"/>
    <w:uiPriority w:val="9"/>
    <w:semiHidden/>
    <w:unhideWhenUsed/>
    <w:qFormat/>
    <w:rsid w:val="00143F5B"/>
    <w:pPr>
      <w:outlineLvl w:val="1"/>
    </w:pPr>
    <w:rPr>
      <w:sz w:val="28"/>
      <w:szCs w:val="28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jc w:val="center"/>
      <w:outlineLvl w:val="2"/>
    </w:pPr>
    <w:rPr>
      <w:rFonts w:eastAsia="ＭＳ 明朝" w:cs="Times New Roman"/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beforeAutospacing="0" w:after="0" w:afterAutospacing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paragraph" w:styleId="Titre6">
    <w:name w:val="heading 6"/>
    <w:aliases w:val="Votre cotisation"/>
    <w:basedOn w:val="Titre3"/>
    <w:next w:val="Normal"/>
    <w:link w:val="Titre6Car"/>
    <w:uiPriority w:val="9"/>
    <w:unhideWhenUsed/>
    <w:qFormat/>
    <w:rsid w:val="00143F5B"/>
    <w:pPr>
      <w:outlineLvl w:val="5"/>
    </w:pPr>
    <w:rPr>
      <w:color w:val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spacing w:beforeAutospacing="1" w:afterAutospacing="1"/>
      <w:jc w:val="center"/>
    </w:pPr>
    <w:rPr>
      <w:rFonts w:eastAsia="ＭＳ 明朝" w:cs="Times New Roman"/>
      <w:szCs w:val="20"/>
    </w:rPr>
  </w:style>
  <w:style w:type="paragraph" w:styleId="NormalWeb">
    <w:name w:val="Normal (Web)"/>
    <w:basedOn w:val="Normal"/>
    <w:rsid w:val="0074580E"/>
    <w:pPr>
      <w:spacing w:beforeAutospacing="1" w:afterAutospacing="1"/>
    </w:pPr>
    <w:rPr>
      <w:rFonts w:eastAsia="Times" w:cs="Times New Roman"/>
      <w:szCs w:val="20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autoRedefine/>
    <w:uiPriority w:val="1"/>
    <w:qFormat/>
    <w:rsid w:val="0016723D"/>
    <w:pPr>
      <w:spacing w:before="100" w:beforeAutospacing="1" w:after="100" w:afterAutospacing="1"/>
      <w:contextualSpacing/>
    </w:pPr>
    <w:rPr>
      <w:rFonts w:eastAsia="Times New Roman" w:cs="Times New Roman"/>
      <w:szCs w:val="20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143F5B"/>
    <w:rPr>
      <w:rFonts w:ascii="Palatino" w:hAnsi="Palatino"/>
      <w:b/>
      <w:color w:val="0000FF"/>
      <w:sz w:val="28"/>
      <w:szCs w:val="28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  <w:style w:type="paragraph" w:customStyle="1" w:styleId="Textedelarticle">
    <w:name w:val="Texte de l'article"/>
    <w:basedOn w:val="Normal"/>
    <w:uiPriority w:val="99"/>
    <w:semiHidden/>
    <w:qFormat/>
    <w:rsid w:val="00F539DA"/>
    <w:pPr>
      <w:jc w:val="both"/>
    </w:pPr>
  </w:style>
  <w:style w:type="character" w:customStyle="1" w:styleId="Titre1Car">
    <w:name w:val="Titre 1 Car"/>
    <w:aliases w:val="numéro Car"/>
    <w:basedOn w:val="Policepardfaut"/>
    <w:link w:val="Titre1"/>
    <w:uiPriority w:val="9"/>
    <w:rsid w:val="00143F5B"/>
    <w:rPr>
      <w:rFonts w:ascii="Palatino" w:hAnsi="Palatino" w:cs="Palatino"/>
      <w:b/>
      <w:bCs/>
      <w:color w:val="0000FF"/>
      <w:sz w:val="26"/>
      <w:szCs w:val="26"/>
      <w:lang w:val="fr-FR"/>
    </w:rPr>
  </w:style>
  <w:style w:type="character" w:customStyle="1" w:styleId="Titre6Car">
    <w:name w:val="Titre 6 Car"/>
    <w:aliases w:val="Votre cotisation Car"/>
    <w:basedOn w:val="Policepardfaut"/>
    <w:link w:val="Titre6"/>
    <w:uiPriority w:val="9"/>
    <w:rsid w:val="00143F5B"/>
    <w:rPr>
      <w:rFonts w:ascii="Palatino" w:hAnsi="Palatino"/>
      <w:b/>
      <w:color w:val="800000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44"/>
    <w:rPr>
      <w:rFonts w:ascii="Palatino" w:eastAsiaTheme="minorEastAsia" w:hAnsi="Palatino" w:cstheme="minorBidi"/>
      <w:sz w:val="24"/>
      <w:szCs w:val="24"/>
      <w:lang w:eastAsia="fr-FR"/>
    </w:rPr>
  </w:style>
  <w:style w:type="paragraph" w:styleId="Titre1">
    <w:name w:val="heading 1"/>
    <w:aliases w:val="numéro"/>
    <w:basedOn w:val="Normal"/>
    <w:next w:val="Normal"/>
    <w:link w:val="Titre1Car"/>
    <w:uiPriority w:val="9"/>
    <w:qFormat/>
    <w:rsid w:val="00143F5B"/>
    <w:pPr>
      <w:widowControl w:val="0"/>
      <w:autoSpaceDE w:val="0"/>
      <w:autoSpaceDN w:val="0"/>
      <w:adjustRightInd w:val="0"/>
      <w:jc w:val="center"/>
      <w:outlineLvl w:val="0"/>
    </w:pPr>
    <w:rPr>
      <w:rFonts w:eastAsia="ＭＳ 明朝" w:cs="Palatino"/>
      <w:b/>
      <w:bCs/>
      <w:color w:val="0000FF"/>
      <w:sz w:val="26"/>
      <w:szCs w:val="26"/>
      <w:lang w:val="fr-FR" w:eastAsia="ja-JP"/>
    </w:rPr>
  </w:style>
  <w:style w:type="paragraph" w:styleId="Titre2">
    <w:name w:val="heading 2"/>
    <w:aliases w:val="Surtitre"/>
    <w:basedOn w:val="Titre3"/>
    <w:next w:val="Normal"/>
    <w:link w:val="Titre2Car"/>
    <w:uiPriority w:val="9"/>
    <w:semiHidden/>
    <w:unhideWhenUsed/>
    <w:qFormat/>
    <w:rsid w:val="00143F5B"/>
    <w:pPr>
      <w:outlineLvl w:val="1"/>
    </w:pPr>
    <w:rPr>
      <w:sz w:val="28"/>
      <w:szCs w:val="28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jc w:val="center"/>
      <w:outlineLvl w:val="2"/>
    </w:pPr>
    <w:rPr>
      <w:rFonts w:eastAsia="ＭＳ 明朝" w:cs="Times New Roman"/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beforeAutospacing="0" w:after="0" w:afterAutospacing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paragraph" w:styleId="Titre6">
    <w:name w:val="heading 6"/>
    <w:aliases w:val="Votre cotisation"/>
    <w:basedOn w:val="Titre3"/>
    <w:next w:val="Normal"/>
    <w:link w:val="Titre6Car"/>
    <w:uiPriority w:val="9"/>
    <w:unhideWhenUsed/>
    <w:qFormat/>
    <w:rsid w:val="00143F5B"/>
    <w:pPr>
      <w:outlineLvl w:val="5"/>
    </w:pPr>
    <w:rPr>
      <w:color w:val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spacing w:beforeAutospacing="1" w:afterAutospacing="1"/>
      <w:jc w:val="center"/>
    </w:pPr>
    <w:rPr>
      <w:rFonts w:eastAsia="ＭＳ 明朝" w:cs="Times New Roman"/>
      <w:szCs w:val="20"/>
    </w:rPr>
  </w:style>
  <w:style w:type="paragraph" w:styleId="NormalWeb">
    <w:name w:val="Normal (Web)"/>
    <w:basedOn w:val="Normal"/>
    <w:rsid w:val="0074580E"/>
    <w:pPr>
      <w:spacing w:beforeAutospacing="1" w:afterAutospacing="1"/>
    </w:pPr>
    <w:rPr>
      <w:rFonts w:eastAsia="Times" w:cs="Times New Roman"/>
      <w:szCs w:val="20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autoRedefine/>
    <w:uiPriority w:val="1"/>
    <w:qFormat/>
    <w:rsid w:val="0016723D"/>
    <w:pPr>
      <w:spacing w:before="100" w:beforeAutospacing="1" w:after="100" w:afterAutospacing="1"/>
      <w:contextualSpacing/>
    </w:pPr>
    <w:rPr>
      <w:rFonts w:eastAsia="Times New Roman" w:cs="Times New Roman"/>
      <w:szCs w:val="20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143F5B"/>
    <w:rPr>
      <w:rFonts w:ascii="Palatino" w:hAnsi="Palatino"/>
      <w:b/>
      <w:color w:val="0000FF"/>
      <w:sz w:val="28"/>
      <w:szCs w:val="28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  <w:style w:type="paragraph" w:customStyle="1" w:styleId="Textedelarticle">
    <w:name w:val="Texte de l'article"/>
    <w:basedOn w:val="Normal"/>
    <w:uiPriority w:val="99"/>
    <w:semiHidden/>
    <w:qFormat/>
    <w:rsid w:val="00F539DA"/>
    <w:pPr>
      <w:jc w:val="both"/>
    </w:pPr>
  </w:style>
  <w:style w:type="character" w:customStyle="1" w:styleId="Titre1Car">
    <w:name w:val="Titre 1 Car"/>
    <w:aliases w:val="numéro Car"/>
    <w:basedOn w:val="Policepardfaut"/>
    <w:link w:val="Titre1"/>
    <w:uiPriority w:val="9"/>
    <w:rsid w:val="00143F5B"/>
    <w:rPr>
      <w:rFonts w:ascii="Palatino" w:hAnsi="Palatino" w:cs="Palatino"/>
      <w:b/>
      <w:bCs/>
      <w:color w:val="0000FF"/>
      <w:sz w:val="26"/>
      <w:szCs w:val="26"/>
      <w:lang w:val="fr-FR"/>
    </w:rPr>
  </w:style>
  <w:style w:type="character" w:customStyle="1" w:styleId="Titre6Car">
    <w:name w:val="Titre 6 Car"/>
    <w:aliases w:val="Votre cotisation Car"/>
    <w:basedOn w:val="Policepardfaut"/>
    <w:link w:val="Titre6"/>
    <w:uiPriority w:val="9"/>
    <w:rsid w:val="00143F5B"/>
    <w:rPr>
      <w:rFonts w:ascii="Palatino" w:hAnsi="Palatino"/>
      <w:b/>
      <w:color w:val="8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1277</Characters>
  <Application>Microsoft Macintosh Word</Application>
  <DocSecurity>0</DocSecurity>
  <Lines>10</Lines>
  <Paragraphs>3</Paragraphs>
  <ScaleCrop>false</ScaleCrop>
  <Company>Québécium International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Demers</dc:creator>
  <cp:keywords/>
  <dc:description/>
  <cp:lastModifiedBy>Pierre Demers</cp:lastModifiedBy>
  <cp:revision>1</cp:revision>
  <cp:lastPrinted>2016-05-26T13:04:00Z</cp:lastPrinted>
  <dcterms:created xsi:type="dcterms:W3CDTF">2016-05-26T12:59:00Z</dcterms:created>
  <dcterms:modified xsi:type="dcterms:W3CDTF">2016-05-26T13:34:00Z</dcterms:modified>
</cp:coreProperties>
</file>